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6757" w:rsidRPr="00CD294D" w:rsidRDefault="00926757" w:rsidP="00CD294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Default="00926757" w:rsidP="0009718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97182" w:rsidRPr="00E861BA">
              <w:rPr>
                <w:b/>
                <w:sz w:val="24"/>
                <w:szCs w:val="24"/>
              </w:rPr>
              <w:t>PRZEDMIOTY SPECJALNOŚCIOWE: WCZESNA EDUKACJA</w:t>
            </w:r>
          </w:p>
          <w:p w:rsidR="00097182" w:rsidRPr="00742916" w:rsidRDefault="00097182" w:rsidP="0009718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05C36">
              <w:rPr>
                <w:sz w:val="24"/>
                <w:szCs w:val="24"/>
              </w:rPr>
              <w:t xml:space="preserve"> D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97182" w:rsidRPr="009E48CA" w:rsidRDefault="00926757" w:rsidP="00D514B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E48CA">
              <w:rPr>
                <w:b/>
                <w:sz w:val="24"/>
                <w:szCs w:val="24"/>
              </w:rPr>
              <w:t>PSYCHOPATOLOGIA WIEKU DZIECIĘCEGO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05C36">
              <w:rPr>
                <w:sz w:val="24"/>
                <w:szCs w:val="24"/>
              </w:rPr>
              <w:t xml:space="preserve"> D/21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097182" w:rsidRDefault="00926757" w:rsidP="00C275A2">
            <w:pPr>
              <w:rPr>
                <w:sz w:val="24"/>
                <w:szCs w:val="24"/>
              </w:rPr>
            </w:pPr>
            <w:r w:rsidRPr="00097182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16E75" w:rsidRDefault="00016E75" w:rsidP="00016E7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kierunku: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097182" w:rsidRPr="00742916" w:rsidRDefault="00016E75" w:rsidP="00016E7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>
              <w:rPr>
                <w:b/>
                <w:sz w:val="24"/>
                <w:szCs w:val="24"/>
              </w:rPr>
              <w:t>wczesna edukacja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16E75" w:rsidRDefault="00926757" w:rsidP="000971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926757" w:rsidRPr="00742916" w:rsidRDefault="00926757" w:rsidP="00097182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studia</w:t>
            </w:r>
            <w:r w:rsidR="00097182">
              <w:rPr>
                <w:b/>
                <w:sz w:val="24"/>
                <w:szCs w:val="24"/>
              </w:rPr>
              <w:t xml:space="preserve"> II stopnia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97182">
              <w:rPr>
                <w:b/>
                <w:sz w:val="24"/>
                <w:szCs w:val="24"/>
              </w:rPr>
              <w:t>I/2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9E48CA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09718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0877D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Irena </w:t>
            </w:r>
            <w:proofErr w:type="spellStart"/>
            <w:r>
              <w:rPr>
                <w:sz w:val="24"/>
                <w:szCs w:val="24"/>
              </w:rPr>
              <w:t>Sorokosz</w:t>
            </w:r>
            <w:proofErr w:type="spellEnd"/>
            <w:r w:rsidR="00016E75">
              <w:rPr>
                <w:sz w:val="24"/>
                <w:szCs w:val="24"/>
              </w:rPr>
              <w:t>, prof. uczelni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1D3B3D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Irena </w:t>
            </w:r>
            <w:proofErr w:type="spellStart"/>
            <w:r>
              <w:rPr>
                <w:sz w:val="24"/>
                <w:szCs w:val="24"/>
              </w:rPr>
              <w:t>Sorokosz</w:t>
            </w:r>
            <w:proofErr w:type="spellEnd"/>
            <w:r w:rsidR="00A32A44">
              <w:rPr>
                <w:sz w:val="24"/>
                <w:szCs w:val="24"/>
              </w:rPr>
              <w:t xml:space="preserve">, </w:t>
            </w:r>
            <w:r w:rsidR="00016E75">
              <w:rPr>
                <w:sz w:val="24"/>
                <w:szCs w:val="24"/>
              </w:rPr>
              <w:t xml:space="preserve">prof. Uczelni, </w:t>
            </w:r>
            <w:r w:rsidR="00A32A44">
              <w:rPr>
                <w:sz w:val="24"/>
                <w:szCs w:val="24"/>
              </w:rPr>
              <w:t xml:space="preserve">dr Alina Chyczewska, </w:t>
            </w:r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F2305" w:rsidRPr="004F2305" w:rsidRDefault="004F2305" w:rsidP="004F2305">
            <w:pPr>
              <w:rPr>
                <w:sz w:val="24"/>
                <w:szCs w:val="24"/>
              </w:rPr>
            </w:pPr>
            <w:r w:rsidRPr="004F2305">
              <w:rPr>
                <w:sz w:val="24"/>
                <w:szCs w:val="24"/>
              </w:rPr>
              <w:t>Wyposażenie studenta w wiedzę z zakresu zaburzeń wieku dziecięcego</w:t>
            </w:r>
          </w:p>
          <w:p w:rsidR="00926757" w:rsidRPr="00742916" w:rsidRDefault="004F2305" w:rsidP="004F2305">
            <w:pPr>
              <w:rPr>
                <w:sz w:val="24"/>
                <w:szCs w:val="24"/>
              </w:rPr>
            </w:pPr>
            <w:r w:rsidRPr="004F2305">
              <w:rPr>
                <w:sz w:val="24"/>
                <w:szCs w:val="24"/>
              </w:rPr>
              <w:t xml:space="preserve"> w zakresie diagnozy zaburzeń i działań terapeutycznych. </w:t>
            </w:r>
            <w:r>
              <w:rPr>
                <w:sz w:val="24"/>
                <w:szCs w:val="24"/>
              </w:rPr>
              <w:t>Poznanie zasad i nabycie umiejętności i</w:t>
            </w:r>
            <w:r w:rsidRPr="004F2305">
              <w:rPr>
                <w:sz w:val="24"/>
                <w:szCs w:val="24"/>
              </w:rPr>
              <w:t>nterpretowani</w:t>
            </w:r>
            <w:r>
              <w:rPr>
                <w:sz w:val="24"/>
                <w:szCs w:val="24"/>
              </w:rPr>
              <w:t>a</w:t>
            </w:r>
            <w:r w:rsidRPr="004F2305">
              <w:rPr>
                <w:sz w:val="24"/>
                <w:szCs w:val="24"/>
              </w:rPr>
              <w:t xml:space="preserve"> wyników diagnozy psychologicznej w oparciu o normy statystyczne, kulturowe, społeczne.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4F230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E72365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2365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E72365" w:rsidRDefault="00016E75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CD5D54" w:rsidRPr="00E72365">
              <w:rPr>
                <w:sz w:val="24"/>
                <w:szCs w:val="24"/>
              </w:rPr>
              <w:t>osiada uporządkowaną wiedzę z zakresu psychologii z uwzględnieniem terminologii i teorii oraz metod, wiedzę dotyczącą funkcjonalności i dysfunkcjonalności, harmonii i</w:t>
            </w:r>
            <w:r w:rsidR="00E72365">
              <w:rPr>
                <w:sz w:val="24"/>
                <w:szCs w:val="24"/>
              </w:rPr>
              <w:t xml:space="preserve"> </w:t>
            </w:r>
            <w:r w:rsidR="00CD5D54" w:rsidRPr="00E72365">
              <w:rPr>
                <w:sz w:val="24"/>
                <w:szCs w:val="24"/>
              </w:rPr>
              <w:t>dysharmonii, normy i patologii, zorientowaną na praktyczne zastosowanie; ukierunkowaną na zastosowanie praktyczne;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2365" w:rsidRPr="004764C1" w:rsidRDefault="004764C1" w:rsidP="00E72365">
            <w:pPr>
              <w:rPr>
                <w:rFonts w:eastAsia="Calibri"/>
                <w:sz w:val="24"/>
                <w:szCs w:val="24"/>
              </w:rPr>
            </w:pPr>
            <w:r w:rsidRPr="004764C1">
              <w:rPr>
                <w:rFonts w:eastAsia="Calibri"/>
                <w:sz w:val="24"/>
                <w:szCs w:val="24"/>
              </w:rPr>
              <w:t>Ped2P_W01</w:t>
            </w:r>
          </w:p>
          <w:p w:rsidR="00E72365" w:rsidRPr="00097182" w:rsidRDefault="00E72365" w:rsidP="00E72365">
            <w:pPr>
              <w:rPr>
                <w:rFonts w:eastAsia="Calibri"/>
                <w:sz w:val="24"/>
                <w:szCs w:val="24"/>
                <w:highlight w:val="yellow"/>
              </w:rPr>
            </w:pPr>
          </w:p>
          <w:p w:rsidR="00E72365" w:rsidRPr="004764C1" w:rsidRDefault="004764C1" w:rsidP="00E72365">
            <w:pPr>
              <w:rPr>
                <w:rFonts w:eastAsia="Calibri"/>
                <w:sz w:val="24"/>
                <w:szCs w:val="24"/>
              </w:rPr>
            </w:pPr>
            <w:r w:rsidRPr="004764C1">
              <w:rPr>
                <w:rFonts w:eastAsia="Calibri"/>
                <w:sz w:val="24"/>
                <w:szCs w:val="24"/>
              </w:rPr>
              <w:t>Ped2</w:t>
            </w:r>
            <w:r w:rsidR="00E72365" w:rsidRPr="004764C1">
              <w:rPr>
                <w:rFonts w:eastAsia="Calibri"/>
                <w:sz w:val="24"/>
                <w:szCs w:val="24"/>
              </w:rPr>
              <w:t>P_W05</w:t>
            </w:r>
          </w:p>
          <w:p w:rsidR="00926757" w:rsidRPr="00097182" w:rsidRDefault="00926757" w:rsidP="00E72365">
            <w:pPr>
              <w:rPr>
                <w:sz w:val="24"/>
                <w:szCs w:val="24"/>
                <w:highlight w:val="yellow"/>
              </w:rPr>
            </w:pPr>
          </w:p>
        </w:tc>
      </w:tr>
      <w:tr w:rsidR="00926757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E72365" w:rsidRDefault="00CD5D54" w:rsidP="00E72365">
            <w:pPr>
              <w:rPr>
                <w:sz w:val="24"/>
                <w:szCs w:val="24"/>
              </w:rPr>
            </w:pPr>
            <w:r w:rsidRPr="00E72365">
              <w:rPr>
                <w:sz w:val="24"/>
                <w:szCs w:val="24"/>
              </w:rPr>
              <w:t xml:space="preserve">posiada wiedzę w zakresie diagnozowania problemów w obszarze specjalnych potrzeb edukacyjnych i rozwojowych oraz projektowania zaleceń </w:t>
            </w:r>
            <w:proofErr w:type="spellStart"/>
            <w:r w:rsidRPr="00E72365">
              <w:rPr>
                <w:sz w:val="24"/>
                <w:szCs w:val="24"/>
              </w:rPr>
              <w:t>postdiagnostycznych</w:t>
            </w:r>
            <w:proofErr w:type="spellEnd"/>
            <w:r w:rsidRPr="00E72365">
              <w:rPr>
                <w:sz w:val="24"/>
                <w:szCs w:val="24"/>
              </w:rPr>
              <w:t xml:space="preserve">  z uwzględnieniem praktycznego</w:t>
            </w:r>
            <w:r w:rsidR="00405C36">
              <w:rPr>
                <w:sz w:val="24"/>
                <w:szCs w:val="24"/>
              </w:rPr>
              <w:t xml:space="preserve"> z</w:t>
            </w:r>
            <w:r w:rsidRPr="00E72365">
              <w:rPr>
                <w:sz w:val="24"/>
                <w:szCs w:val="24"/>
              </w:rPr>
              <w:t>astosowania</w:t>
            </w:r>
            <w:r w:rsidR="00C651E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2365" w:rsidRPr="004764C1" w:rsidRDefault="004764C1" w:rsidP="00E72365">
            <w:pPr>
              <w:rPr>
                <w:rFonts w:eastAsia="Calibri"/>
                <w:sz w:val="24"/>
                <w:szCs w:val="24"/>
              </w:rPr>
            </w:pPr>
            <w:r w:rsidRPr="004764C1">
              <w:rPr>
                <w:rFonts w:eastAsia="Calibri"/>
                <w:sz w:val="24"/>
                <w:szCs w:val="24"/>
              </w:rPr>
              <w:t>Ped2P_W10</w:t>
            </w:r>
          </w:p>
          <w:p w:rsidR="00926757" w:rsidRPr="00097182" w:rsidRDefault="00926757" w:rsidP="00E72365">
            <w:pPr>
              <w:rPr>
                <w:sz w:val="24"/>
                <w:szCs w:val="24"/>
                <w:highlight w:val="yellow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E72365" w:rsidRDefault="00926757" w:rsidP="00E72365">
            <w:pPr>
              <w:rPr>
                <w:b/>
                <w:sz w:val="24"/>
                <w:szCs w:val="24"/>
              </w:rPr>
            </w:pPr>
            <w:r w:rsidRPr="00E72365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097182" w:rsidRDefault="00926757" w:rsidP="00E72365">
            <w:pPr>
              <w:rPr>
                <w:sz w:val="24"/>
                <w:szCs w:val="24"/>
                <w:highlight w:val="yellow"/>
              </w:rPr>
            </w:pPr>
          </w:p>
        </w:tc>
      </w:tr>
      <w:tr w:rsidR="00CD5D54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15" w:type="dxa"/>
            <w:shd w:val="clear" w:color="auto" w:fill="auto"/>
          </w:tcPr>
          <w:p w:rsidR="00CD5D54" w:rsidRPr="00E72365" w:rsidRDefault="00AE4D7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D5D54" w:rsidRPr="00E72365">
              <w:rPr>
                <w:sz w:val="24"/>
                <w:szCs w:val="24"/>
              </w:rPr>
              <w:t>osiada umiejętności badawcze oparte na założeniach metodologii badań pedagogicznych</w:t>
            </w:r>
            <w:r w:rsidR="00097182">
              <w:rPr>
                <w:sz w:val="24"/>
                <w:szCs w:val="24"/>
              </w:rPr>
              <w:t>,</w:t>
            </w:r>
            <w:r w:rsidR="00CD5D54" w:rsidRPr="00E72365">
              <w:rPr>
                <w:sz w:val="24"/>
                <w:szCs w:val="24"/>
              </w:rPr>
              <w:t xml:space="preserve"> pozwalające na planowanie, konstruowanie i samodzielne prowadzenie badań oraz opracowanie </w:t>
            </w:r>
            <w:r w:rsidR="00097182">
              <w:rPr>
                <w:sz w:val="24"/>
                <w:szCs w:val="24"/>
              </w:rPr>
              <w:t>i interpretowanie wyników badań</w:t>
            </w:r>
            <w:r w:rsidR="00CD5D54" w:rsidRPr="00E72365">
              <w:rPr>
                <w:sz w:val="24"/>
                <w:szCs w:val="24"/>
              </w:rPr>
              <w:t xml:space="preserve"> w obrębie wybranej subdyscypliny;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2365" w:rsidRPr="004764C1" w:rsidRDefault="004764C1" w:rsidP="00E72365">
            <w:pPr>
              <w:rPr>
                <w:rFonts w:eastAsia="Calibri"/>
                <w:sz w:val="24"/>
                <w:szCs w:val="24"/>
              </w:rPr>
            </w:pPr>
            <w:r w:rsidRPr="004764C1">
              <w:rPr>
                <w:rFonts w:eastAsia="Calibri"/>
                <w:sz w:val="24"/>
                <w:szCs w:val="24"/>
              </w:rPr>
              <w:t>Ped2P_U06</w:t>
            </w:r>
          </w:p>
          <w:p w:rsidR="00CD5D54" w:rsidRPr="00097182" w:rsidRDefault="00CD5D54" w:rsidP="00E72365">
            <w:pPr>
              <w:rPr>
                <w:sz w:val="24"/>
                <w:szCs w:val="24"/>
                <w:highlight w:val="yellow"/>
              </w:rPr>
            </w:pPr>
          </w:p>
        </w:tc>
      </w:tr>
      <w:tr w:rsidR="00CD5D54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shd w:val="clear" w:color="auto" w:fill="auto"/>
            <w:vAlign w:val="center"/>
          </w:tcPr>
          <w:p w:rsidR="00CD5D54" w:rsidRPr="00E72365" w:rsidRDefault="001619EE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D5D54" w:rsidRPr="00E72365">
              <w:rPr>
                <w:sz w:val="24"/>
                <w:szCs w:val="24"/>
              </w:rPr>
              <w:t>otrafi w swej działalności pedagogicznej zastosować właściwe metod</w:t>
            </w:r>
            <w:r w:rsidR="00097182">
              <w:rPr>
                <w:sz w:val="24"/>
                <w:szCs w:val="24"/>
              </w:rPr>
              <w:t>y</w:t>
            </w:r>
            <w:r w:rsidR="00CD5D54" w:rsidRPr="00E72365">
              <w:rPr>
                <w:sz w:val="24"/>
                <w:szCs w:val="24"/>
              </w:rPr>
              <w:t xml:space="preserve"> i procedury w celu efektywnego wykonania zadań zawodowych związanych z kierunkiem studiów</w:t>
            </w:r>
            <w:r w:rsidR="00405C36">
              <w:rPr>
                <w:sz w:val="24"/>
                <w:szCs w:val="24"/>
              </w:rPr>
              <w:t>;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2365" w:rsidRPr="004764C1" w:rsidRDefault="004764C1" w:rsidP="00E72365">
            <w:pPr>
              <w:rPr>
                <w:rFonts w:eastAsia="Calibri"/>
                <w:sz w:val="24"/>
                <w:szCs w:val="24"/>
              </w:rPr>
            </w:pPr>
            <w:r w:rsidRPr="004764C1">
              <w:rPr>
                <w:rFonts w:eastAsia="Calibri"/>
                <w:sz w:val="24"/>
                <w:szCs w:val="24"/>
              </w:rPr>
              <w:t>Ped2P_U09</w:t>
            </w:r>
          </w:p>
          <w:p w:rsidR="00CD5D54" w:rsidRPr="00097182" w:rsidRDefault="00CD5D54" w:rsidP="00E72365">
            <w:pPr>
              <w:rPr>
                <w:sz w:val="24"/>
                <w:szCs w:val="24"/>
                <w:highlight w:val="yellow"/>
              </w:rPr>
            </w:pPr>
          </w:p>
        </w:tc>
      </w:tr>
      <w:tr w:rsidR="00CD5D54" w:rsidRPr="00742916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CD5D54" w:rsidP="00E72365">
            <w:pPr>
              <w:rPr>
                <w:b/>
                <w:sz w:val="24"/>
                <w:szCs w:val="24"/>
              </w:rPr>
            </w:pPr>
            <w:r w:rsidRPr="00E7236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5D54" w:rsidRPr="00097182" w:rsidRDefault="00CD5D54" w:rsidP="00E72365">
            <w:pPr>
              <w:rPr>
                <w:sz w:val="24"/>
                <w:szCs w:val="24"/>
                <w:highlight w:val="yellow"/>
              </w:rPr>
            </w:pPr>
          </w:p>
        </w:tc>
      </w:tr>
      <w:tr w:rsidR="00CD5D54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5D54" w:rsidRPr="00E72365" w:rsidRDefault="00AE4D7D" w:rsidP="00E72365">
            <w:pPr>
              <w:pStyle w:val="NormalnyWeb"/>
              <w:spacing w:before="0" w:beforeAutospacing="0" w:after="0"/>
              <w:rPr>
                <w:color w:val="000000"/>
              </w:rPr>
            </w:pPr>
            <w:r>
              <w:t>M</w:t>
            </w:r>
            <w:r w:rsidR="00CD5D54" w:rsidRPr="00E72365">
              <w:t xml:space="preserve">a świadomość poziomu swojej wiedzy i umiejętności, rozumie potrzebę dokształcania się i rozwoju osobistego;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5D54" w:rsidRPr="00097182" w:rsidRDefault="004764C1" w:rsidP="00E72365">
            <w:pPr>
              <w:rPr>
                <w:sz w:val="24"/>
                <w:szCs w:val="24"/>
                <w:highlight w:val="yellow"/>
              </w:rPr>
            </w:pPr>
            <w:r w:rsidRPr="004764C1">
              <w:rPr>
                <w:rFonts w:eastAsia="Calibri"/>
                <w:sz w:val="24"/>
                <w:szCs w:val="24"/>
              </w:rPr>
              <w:t>Ped2</w:t>
            </w:r>
            <w:r w:rsidR="00E72365" w:rsidRPr="004764C1">
              <w:rPr>
                <w:rFonts w:eastAsia="Calibri"/>
                <w:sz w:val="24"/>
                <w:szCs w:val="24"/>
              </w:rPr>
              <w:t>P_K01</w:t>
            </w:r>
          </w:p>
        </w:tc>
      </w:tr>
      <w:tr w:rsidR="00CD5D54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5D54" w:rsidRPr="00E72365" w:rsidRDefault="00CD5D54" w:rsidP="00E72365">
            <w:pPr>
              <w:pStyle w:val="NormalnyWeb"/>
              <w:spacing w:before="0" w:beforeAutospacing="0" w:after="0"/>
              <w:rPr>
                <w:color w:val="000000"/>
              </w:rPr>
            </w:pPr>
            <w:r w:rsidRPr="00E72365">
              <w:t>ma przekonanie o sensie zdobywania wiedzy, wartości i potrzebie podejmowania działań wspomagających rozwój ucznia/wychowanka;</w:t>
            </w:r>
            <w:r w:rsidR="00E72365" w:rsidRPr="00E72365">
              <w:rPr>
                <w:sz w:val="22"/>
                <w:szCs w:val="22"/>
              </w:rPr>
              <w:t xml:space="preserve"> wyraża przekonanie o potrzebie działań pedagogicznych na rzecz osób niepełnosprawnych i ich rodzin</w:t>
            </w:r>
            <w:r w:rsidR="00097182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5D54" w:rsidRPr="00097182" w:rsidRDefault="004764C1" w:rsidP="00E72365">
            <w:pPr>
              <w:rPr>
                <w:sz w:val="24"/>
                <w:szCs w:val="24"/>
                <w:highlight w:val="yellow"/>
              </w:rPr>
            </w:pPr>
            <w:r w:rsidRPr="004764C1">
              <w:rPr>
                <w:sz w:val="24"/>
                <w:szCs w:val="24"/>
              </w:rPr>
              <w:t>Ped2</w:t>
            </w:r>
            <w:r w:rsidR="00E72365" w:rsidRPr="004764C1">
              <w:rPr>
                <w:sz w:val="24"/>
                <w:szCs w:val="24"/>
              </w:rPr>
              <w:t>P_K03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D15DFC" w:rsidRPr="00D15DFC" w:rsidRDefault="00D15DFC" w:rsidP="00E72365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D15DFC">
              <w:rPr>
                <w:color w:val="000000"/>
                <w:sz w:val="24"/>
                <w:szCs w:val="24"/>
              </w:rPr>
              <w:t xml:space="preserve">Systemy klasyfikacyjne zaburzeń psychicznych dzieci i młodzieży </w:t>
            </w:r>
            <w:r w:rsidR="00CD5D54" w:rsidRPr="00D15DFC">
              <w:rPr>
                <w:rFonts w:eastAsia="Calibri"/>
                <w:sz w:val="24"/>
                <w:szCs w:val="24"/>
                <w:lang w:eastAsia="en-US"/>
              </w:rPr>
              <w:t>– przyczyny powstawania zaburzeń</w:t>
            </w:r>
            <w:r w:rsidRPr="00D15DFC">
              <w:rPr>
                <w:rFonts w:eastAsia="Calibri"/>
                <w:sz w:val="24"/>
                <w:szCs w:val="24"/>
                <w:lang w:eastAsia="en-US"/>
              </w:rPr>
              <w:t>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D15DFC">
              <w:rPr>
                <w:rFonts w:eastAsia="Calibri"/>
                <w:sz w:val="24"/>
                <w:szCs w:val="24"/>
                <w:lang w:eastAsia="en-US"/>
              </w:rPr>
              <w:t>Rozróżnianie</w:t>
            </w:r>
            <w:r w:rsidR="00CD5D54" w:rsidRPr="00D15DFC">
              <w:rPr>
                <w:rFonts w:eastAsia="Calibri"/>
                <w:sz w:val="24"/>
                <w:szCs w:val="24"/>
                <w:lang w:eastAsia="en-US"/>
              </w:rPr>
              <w:t xml:space="preserve"> pojęć „symptom”, „zespół”, „choroba psychiczna”, „zaburzenie”, „epizod”. </w:t>
            </w:r>
          </w:p>
          <w:p w:rsidR="00D15DFC" w:rsidRDefault="00CD5D54" w:rsidP="00E72365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D15DFC">
              <w:rPr>
                <w:rFonts w:eastAsiaTheme="minorHAnsi"/>
                <w:sz w:val="24"/>
                <w:szCs w:val="24"/>
                <w:lang w:eastAsia="en-US"/>
              </w:rPr>
              <w:t xml:space="preserve">Psychopatologia zaburzeń zachowania (zaburzenia społeczne, zachowania agresywne, psychopatologia spożywania substancji szkodliwych przez dzieci). </w:t>
            </w:r>
          </w:p>
          <w:p w:rsidR="00D15DFC" w:rsidRDefault="00CD5D54" w:rsidP="00E72365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D15DFC">
              <w:rPr>
                <w:rFonts w:eastAsia="Calibri"/>
                <w:sz w:val="24"/>
                <w:szCs w:val="24"/>
                <w:lang w:eastAsia="en-US"/>
              </w:rPr>
              <w:t xml:space="preserve">Klasyfikacje i objawy zaburzeń procesów poznawczych – objawy osiowe i brzegowe. </w:t>
            </w:r>
          </w:p>
          <w:p w:rsidR="00D15DFC" w:rsidRDefault="00CD5D54" w:rsidP="00E72365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D15DFC">
              <w:rPr>
                <w:rFonts w:eastAsia="Calibri"/>
                <w:sz w:val="24"/>
                <w:szCs w:val="24"/>
                <w:lang w:eastAsia="en-US"/>
              </w:rPr>
              <w:t xml:space="preserve">Klasyfikacje i objawy zaburzeń procesów emocjonalnych i motywacyjnych – objawy osiowe i brzegowe. </w:t>
            </w:r>
            <w:r w:rsidR="00D15DFC" w:rsidRPr="00D15DFC">
              <w:rPr>
                <w:rFonts w:eastAsiaTheme="minorHAnsi"/>
                <w:sz w:val="24"/>
                <w:szCs w:val="24"/>
                <w:lang w:eastAsia="en-US"/>
              </w:rPr>
              <w:t>Zaburzenia lękowe i manifestacje nerwicowe u dziecka. Etiopatogeneza zaburzeń lękowych. Epizod depresyjny a „choroba depresyjna” i dwubiegunowa u dziecka.  </w:t>
            </w:r>
            <w:r w:rsidR="00D15DFC" w:rsidRPr="00D15DFC">
              <w:rPr>
                <w:color w:val="000000"/>
                <w:sz w:val="24"/>
                <w:szCs w:val="24"/>
              </w:rPr>
              <w:t>Zaburzenie obsesyjno-</w:t>
            </w:r>
            <w:proofErr w:type="spellStart"/>
            <w:r w:rsidR="00D15DFC" w:rsidRPr="00D15DFC">
              <w:rPr>
                <w:color w:val="000000"/>
                <w:sz w:val="24"/>
                <w:szCs w:val="24"/>
              </w:rPr>
              <w:t>kompulsyjne</w:t>
            </w:r>
            <w:proofErr w:type="spellEnd"/>
            <w:r w:rsidR="00D15DFC" w:rsidRPr="00D15DFC">
              <w:rPr>
                <w:color w:val="000000"/>
                <w:sz w:val="24"/>
                <w:szCs w:val="24"/>
              </w:rPr>
              <w:t>. Zaburzenia odżywiania się. Autyzm i zespół Aspergera. ADHD.</w:t>
            </w:r>
          </w:p>
          <w:p w:rsidR="00D15DFC" w:rsidRPr="00405C36" w:rsidRDefault="00CD5D54" w:rsidP="00D15DFC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D15DFC">
              <w:rPr>
                <w:rFonts w:eastAsiaTheme="minorHAnsi"/>
                <w:sz w:val="24"/>
                <w:szCs w:val="24"/>
                <w:lang w:eastAsia="en-US"/>
              </w:rPr>
              <w:t xml:space="preserve">Psychopatologia </w:t>
            </w:r>
            <w:proofErr w:type="spellStart"/>
            <w:r w:rsidRPr="00D15DFC">
              <w:rPr>
                <w:rFonts w:eastAsiaTheme="minorHAnsi"/>
                <w:sz w:val="24"/>
                <w:szCs w:val="24"/>
                <w:lang w:eastAsia="en-US"/>
              </w:rPr>
              <w:t>zachowań</w:t>
            </w:r>
            <w:proofErr w:type="spellEnd"/>
            <w:r w:rsidRPr="00D15DFC">
              <w:rPr>
                <w:rFonts w:eastAsiaTheme="minorHAnsi"/>
                <w:sz w:val="24"/>
                <w:szCs w:val="24"/>
                <w:lang w:eastAsia="en-US"/>
              </w:rPr>
              <w:t xml:space="preserve"> ruchowych</w:t>
            </w:r>
            <w:r w:rsidR="00D15DF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C75B65" w:rsidRDefault="00926757" w:rsidP="00C275A2">
            <w:pPr>
              <w:rPr>
                <w:sz w:val="22"/>
                <w:szCs w:val="22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D5D54" w:rsidRPr="00742916" w:rsidTr="00F66AD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D5D54" w:rsidRPr="00742916" w:rsidRDefault="00CD5D54" w:rsidP="00CD5D5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shd w:val="clear" w:color="auto" w:fill="auto"/>
          </w:tcPr>
          <w:p w:rsidR="00CD5D54" w:rsidRPr="001619EE" w:rsidRDefault="00CD5D54" w:rsidP="00CD5D54">
            <w:pPr>
              <w:rPr>
                <w:rFonts w:eastAsia="Calibri"/>
                <w:sz w:val="22"/>
                <w:szCs w:val="24"/>
              </w:rPr>
            </w:pPr>
            <w:proofErr w:type="spellStart"/>
            <w:r w:rsidRPr="001619EE">
              <w:rPr>
                <w:rFonts w:eastAsia="Calibri"/>
                <w:sz w:val="22"/>
                <w:szCs w:val="24"/>
              </w:rPr>
              <w:t>Cierpiałkowska</w:t>
            </w:r>
            <w:proofErr w:type="spellEnd"/>
            <w:r w:rsidRPr="001619EE">
              <w:rPr>
                <w:rFonts w:eastAsia="Calibri"/>
                <w:sz w:val="22"/>
                <w:szCs w:val="24"/>
              </w:rPr>
              <w:t xml:space="preserve"> L., </w:t>
            </w:r>
            <w:r w:rsidRPr="001619EE">
              <w:rPr>
                <w:rFonts w:eastAsia="Calibri"/>
                <w:i/>
                <w:iCs/>
                <w:sz w:val="22"/>
                <w:szCs w:val="24"/>
              </w:rPr>
              <w:t>Psychopatologia</w:t>
            </w:r>
            <w:r w:rsidRPr="001619EE">
              <w:rPr>
                <w:rFonts w:eastAsia="Calibri"/>
                <w:sz w:val="22"/>
                <w:szCs w:val="24"/>
              </w:rPr>
              <w:t>, Warszawa 2007.</w:t>
            </w:r>
          </w:p>
          <w:p w:rsidR="00CD5D54" w:rsidRPr="001619EE" w:rsidRDefault="00CD5D54" w:rsidP="00CD5D54">
            <w:pPr>
              <w:rPr>
                <w:rFonts w:eastAsia="Calibri"/>
                <w:sz w:val="22"/>
                <w:szCs w:val="24"/>
              </w:rPr>
            </w:pPr>
            <w:proofErr w:type="spellStart"/>
            <w:r w:rsidRPr="001619EE">
              <w:rPr>
                <w:rFonts w:eastAsia="Calibri"/>
                <w:sz w:val="22"/>
                <w:szCs w:val="24"/>
              </w:rPr>
              <w:t>Jaklewicz</w:t>
            </w:r>
            <w:proofErr w:type="spellEnd"/>
            <w:r w:rsidRPr="001619EE">
              <w:rPr>
                <w:rFonts w:eastAsia="Calibri"/>
                <w:sz w:val="22"/>
                <w:szCs w:val="24"/>
              </w:rPr>
              <w:t xml:space="preserve"> H., </w:t>
            </w:r>
            <w:proofErr w:type="spellStart"/>
            <w:r w:rsidRPr="001619EE">
              <w:rPr>
                <w:rFonts w:eastAsia="Calibri"/>
                <w:sz w:val="22"/>
                <w:szCs w:val="24"/>
              </w:rPr>
              <w:t>Marcelli</w:t>
            </w:r>
            <w:proofErr w:type="spellEnd"/>
            <w:r w:rsidRPr="001619EE">
              <w:rPr>
                <w:rFonts w:eastAsia="Calibri"/>
                <w:sz w:val="22"/>
                <w:szCs w:val="24"/>
              </w:rPr>
              <w:t xml:space="preserve"> D.,</w:t>
            </w:r>
            <w:r w:rsidRPr="001619EE">
              <w:rPr>
                <w:rFonts w:eastAsia="Calibri"/>
                <w:i/>
                <w:sz w:val="22"/>
                <w:szCs w:val="24"/>
              </w:rPr>
              <w:t xml:space="preserve"> Psychopatologia wieku dziecięcego, </w:t>
            </w:r>
            <w:r w:rsidRPr="001619EE">
              <w:rPr>
                <w:sz w:val="22"/>
                <w:szCs w:val="24"/>
              </w:rPr>
              <w:t>Wrocław 2012</w:t>
            </w:r>
          </w:p>
          <w:p w:rsidR="00CD5D54" w:rsidRPr="001619EE" w:rsidRDefault="00CD5D54" w:rsidP="00CD5D54">
            <w:pPr>
              <w:rPr>
                <w:rFonts w:eastAsia="Calibri"/>
                <w:sz w:val="22"/>
                <w:szCs w:val="24"/>
              </w:rPr>
            </w:pPr>
            <w:r w:rsidRPr="001619EE">
              <w:rPr>
                <w:rFonts w:eastAsia="Calibri"/>
                <w:sz w:val="22"/>
                <w:szCs w:val="24"/>
              </w:rPr>
              <w:t xml:space="preserve">Kendall P.C., </w:t>
            </w:r>
            <w:r w:rsidRPr="001619EE">
              <w:rPr>
                <w:rFonts w:eastAsia="Calibri"/>
                <w:i/>
                <w:iCs/>
                <w:sz w:val="22"/>
                <w:szCs w:val="24"/>
              </w:rPr>
              <w:t>Zaburzenia okresu dzieciństwa i adolescencji</w:t>
            </w:r>
            <w:r w:rsidRPr="001619EE">
              <w:rPr>
                <w:rFonts w:eastAsia="Calibri"/>
                <w:sz w:val="22"/>
                <w:szCs w:val="24"/>
              </w:rPr>
              <w:t>, GWP, Gdańsk 2005.</w:t>
            </w:r>
          </w:p>
          <w:p w:rsidR="00CD5D54" w:rsidRPr="001619EE" w:rsidRDefault="00CD5D54" w:rsidP="00CD5D54">
            <w:pPr>
              <w:rPr>
                <w:rFonts w:eastAsia="Calibri"/>
                <w:sz w:val="22"/>
                <w:szCs w:val="24"/>
              </w:rPr>
            </w:pPr>
            <w:r w:rsidRPr="001619EE">
              <w:rPr>
                <w:rFonts w:eastAsia="Calibri"/>
                <w:sz w:val="22"/>
                <w:szCs w:val="24"/>
              </w:rPr>
              <w:t xml:space="preserve">Meyer R., </w:t>
            </w:r>
            <w:r w:rsidRPr="001619EE">
              <w:rPr>
                <w:rFonts w:eastAsia="Calibri"/>
                <w:i/>
                <w:iCs/>
                <w:sz w:val="22"/>
                <w:szCs w:val="24"/>
              </w:rPr>
              <w:t>Psychopatologia</w:t>
            </w:r>
            <w:r w:rsidRPr="001619EE">
              <w:rPr>
                <w:rFonts w:eastAsia="Calibri"/>
                <w:sz w:val="22"/>
                <w:szCs w:val="24"/>
              </w:rPr>
              <w:t>, GWP, Gdańsk 2003.</w:t>
            </w:r>
          </w:p>
          <w:p w:rsidR="00CD5D54" w:rsidRPr="001619EE" w:rsidRDefault="00CD5D54" w:rsidP="00CD5D54">
            <w:pPr>
              <w:rPr>
                <w:rFonts w:eastAsia="Calibri"/>
                <w:sz w:val="22"/>
                <w:szCs w:val="24"/>
              </w:rPr>
            </w:pPr>
            <w:r w:rsidRPr="001619EE">
              <w:rPr>
                <w:rFonts w:eastAsia="Calibri"/>
                <w:sz w:val="22"/>
                <w:szCs w:val="24"/>
              </w:rPr>
              <w:t xml:space="preserve">Sęk H. (red.), </w:t>
            </w:r>
            <w:r w:rsidRPr="001619EE">
              <w:rPr>
                <w:rFonts w:eastAsia="Calibri"/>
                <w:i/>
                <w:iCs/>
                <w:sz w:val="22"/>
                <w:szCs w:val="24"/>
              </w:rPr>
              <w:t>Psychologia kliniczna</w:t>
            </w:r>
            <w:r w:rsidRPr="001619EE">
              <w:rPr>
                <w:rFonts w:eastAsia="Calibri"/>
                <w:sz w:val="22"/>
                <w:szCs w:val="24"/>
              </w:rPr>
              <w:t>. Tom 1-2, PWN, Warszawa 2005.</w:t>
            </w:r>
          </w:p>
          <w:p w:rsidR="001619EE" w:rsidRPr="001619EE" w:rsidRDefault="001619EE" w:rsidP="00CD5D54">
            <w:pPr>
              <w:rPr>
                <w:rFonts w:eastAsia="Calibri"/>
                <w:sz w:val="22"/>
                <w:szCs w:val="24"/>
              </w:rPr>
            </w:pPr>
            <w:r w:rsidRPr="001619EE">
              <w:rPr>
                <w:rFonts w:eastAsia="Calibri"/>
                <w:sz w:val="22"/>
                <w:szCs w:val="24"/>
              </w:rPr>
              <w:t xml:space="preserve">Wolańczyk T, </w:t>
            </w:r>
            <w:r w:rsidRPr="001619EE">
              <w:rPr>
                <w:rFonts w:eastAsia="Calibri"/>
                <w:i/>
                <w:sz w:val="22"/>
                <w:szCs w:val="24"/>
              </w:rPr>
              <w:t>Komender J., Zaburzenia emocjonalne i behawioralne u dzieci,</w:t>
            </w:r>
            <w:r w:rsidRPr="001619EE">
              <w:rPr>
                <w:rFonts w:eastAsia="Calibri"/>
                <w:sz w:val="22"/>
                <w:szCs w:val="24"/>
              </w:rPr>
              <w:t xml:space="preserve"> PZWL, </w:t>
            </w:r>
            <w:r>
              <w:rPr>
                <w:rFonts w:eastAsia="Calibri"/>
                <w:sz w:val="22"/>
                <w:szCs w:val="24"/>
              </w:rPr>
              <w:t>W</w:t>
            </w:r>
            <w:r w:rsidRPr="001619EE">
              <w:rPr>
                <w:rFonts w:eastAsia="Calibri"/>
                <w:sz w:val="22"/>
                <w:szCs w:val="24"/>
              </w:rPr>
              <w:t>arszawa 2013.</w:t>
            </w:r>
          </w:p>
          <w:p w:rsidR="001619EE" w:rsidRPr="001619EE" w:rsidRDefault="001619EE" w:rsidP="00CD5D54">
            <w:pPr>
              <w:rPr>
                <w:rFonts w:eastAsia="Calibri"/>
                <w:sz w:val="22"/>
                <w:szCs w:val="24"/>
              </w:rPr>
            </w:pPr>
            <w:proofErr w:type="spellStart"/>
            <w:r w:rsidRPr="001619EE">
              <w:rPr>
                <w:rFonts w:eastAsia="Calibri"/>
                <w:sz w:val="22"/>
                <w:szCs w:val="24"/>
              </w:rPr>
              <w:t>Marcelli</w:t>
            </w:r>
            <w:proofErr w:type="spellEnd"/>
            <w:r w:rsidRPr="001619EE">
              <w:rPr>
                <w:rFonts w:eastAsia="Calibri"/>
                <w:sz w:val="22"/>
                <w:szCs w:val="24"/>
              </w:rPr>
              <w:t xml:space="preserve"> D., </w:t>
            </w:r>
            <w:r w:rsidRPr="001619EE">
              <w:rPr>
                <w:rFonts w:eastAsia="Calibri"/>
                <w:i/>
                <w:sz w:val="22"/>
                <w:szCs w:val="24"/>
              </w:rPr>
              <w:t>Psychopatologia wieku dziecięcego,</w:t>
            </w:r>
            <w:r w:rsidRPr="001619EE">
              <w:rPr>
                <w:rFonts w:eastAsia="Calibri"/>
                <w:sz w:val="22"/>
                <w:szCs w:val="24"/>
              </w:rPr>
              <w:t xml:space="preserve"> Wrocław 2013.</w:t>
            </w:r>
          </w:p>
        </w:tc>
      </w:tr>
      <w:tr w:rsidR="00CD5D54" w:rsidRPr="00742916" w:rsidTr="00F66AD5">
        <w:tc>
          <w:tcPr>
            <w:tcW w:w="2660" w:type="dxa"/>
          </w:tcPr>
          <w:p w:rsidR="00CD5D54" w:rsidRPr="00742916" w:rsidRDefault="00CD5D54" w:rsidP="00CD5D5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shd w:val="clear" w:color="auto" w:fill="auto"/>
          </w:tcPr>
          <w:p w:rsidR="00CD5D54" w:rsidRPr="001619EE" w:rsidRDefault="00CD5D54" w:rsidP="00CD5D54">
            <w:pPr>
              <w:rPr>
                <w:rFonts w:eastAsia="Calibri"/>
                <w:sz w:val="22"/>
                <w:szCs w:val="24"/>
              </w:rPr>
            </w:pPr>
            <w:r w:rsidRPr="001619EE">
              <w:rPr>
                <w:rFonts w:eastAsia="Calibri"/>
                <w:sz w:val="22"/>
                <w:szCs w:val="24"/>
              </w:rPr>
              <w:t xml:space="preserve">Brzezińska A., Toeplitz (red.), </w:t>
            </w:r>
            <w:r w:rsidRPr="001619EE">
              <w:rPr>
                <w:rFonts w:eastAsia="Calibri"/>
                <w:i/>
                <w:iCs/>
                <w:sz w:val="22"/>
                <w:szCs w:val="24"/>
              </w:rPr>
              <w:t>Problemy etyczne w badaniach i interwencji psychologicznej wobec dzieci i młodzieży</w:t>
            </w:r>
            <w:r w:rsidRPr="001619EE">
              <w:rPr>
                <w:rFonts w:eastAsia="Calibri"/>
                <w:sz w:val="22"/>
                <w:szCs w:val="24"/>
              </w:rPr>
              <w:t>, SWPS, Warszawa 2007.</w:t>
            </w:r>
          </w:p>
          <w:p w:rsidR="00CD5D54" w:rsidRPr="001619EE" w:rsidRDefault="00CD5D54" w:rsidP="00CD5D54">
            <w:pPr>
              <w:rPr>
                <w:rFonts w:eastAsia="Calibri"/>
                <w:sz w:val="22"/>
                <w:szCs w:val="24"/>
              </w:rPr>
            </w:pPr>
            <w:proofErr w:type="spellStart"/>
            <w:r w:rsidRPr="001619EE">
              <w:rPr>
                <w:rFonts w:eastAsia="Calibri"/>
                <w:sz w:val="22"/>
                <w:szCs w:val="24"/>
              </w:rPr>
              <w:t>Rachman</w:t>
            </w:r>
            <w:proofErr w:type="spellEnd"/>
            <w:r w:rsidRPr="001619EE">
              <w:rPr>
                <w:rFonts w:eastAsia="Calibri"/>
                <w:sz w:val="22"/>
                <w:szCs w:val="24"/>
              </w:rPr>
              <w:t xml:space="preserve"> S., </w:t>
            </w:r>
            <w:r w:rsidRPr="001619EE">
              <w:rPr>
                <w:rFonts w:eastAsia="Calibri"/>
                <w:i/>
                <w:iCs/>
                <w:sz w:val="22"/>
                <w:szCs w:val="24"/>
              </w:rPr>
              <w:t>Zaburzenia lękowe</w:t>
            </w:r>
            <w:r w:rsidRPr="001619EE">
              <w:rPr>
                <w:rFonts w:eastAsia="Calibri"/>
                <w:sz w:val="22"/>
                <w:szCs w:val="24"/>
              </w:rPr>
              <w:t>, GWP, Gdańsk 2005.</w:t>
            </w:r>
          </w:p>
          <w:p w:rsidR="001619EE" w:rsidRPr="001619EE" w:rsidRDefault="00CD5D54" w:rsidP="001619EE">
            <w:pPr>
              <w:rPr>
                <w:rFonts w:eastAsia="Calibri"/>
                <w:sz w:val="22"/>
                <w:szCs w:val="24"/>
              </w:rPr>
            </w:pPr>
            <w:r w:rsidRPr="001619EE">
              <w:rPr>
                <w:rFonts w:eastAsia="Calibri"/>
                <w:sz w:val="22"/>
                <w:szCs w:val="24"/>
              </w:rPr>
              <w:t xml:space="preserve">Stirling J.D., </w:t>
            </w:r>
            <w:proofErr w:type="spellStart"/>
            <w:r w:rsidRPr="001619EE">
              <w:rPr>
                <w:rFonts w:eastAsia="Calibri"/>
                <w:sz w:val="22"/>
                <w:szCs w:val="24"/>
              </w:rPr>
              <w:t>Hellewell</w:t>
            </w:r>
            <w:proofErr w:type="spellEnd"/>
            <w:r w:rsidRPr="001619EE">
              <w:rPr>
                <w:rFonts w:eastAsia="Calibri"/>
                <w:sz w:val="22"/>
                <w:szCs w:val="24"/>
              </w:rPr>
              <w:t xml:space="preserve"> J.S., </w:t>
            </w:r>
            <w:r w:rsidRPr="001619EE">
              <w:rPr>
                <w:rFonts w:eastAsia="Calibri"/>
                <w:i/>
                <w:iCs/>
                <w:sz w:val="22"/>
                <w:szCs w:val="24"/>
              </w:rPr>
              <w:t>Psychopatologia</w:t>
            </w:r>
            <w:r w:rsidRPr="001619EE">
              <w:rPr>
                <w:rFonts w:eastAsia="Calibri"/>
                <w:sz w:val="22"/>
                <w:szCs w:val="24"/>
              </w:rPr>
              <w:t>, GWP, Gdańsk 2005.</w:t>
            </w:r>
            <w:r w:rsidR="001619EE" w:rsidRPr="001619EE">
              <w:rPr>
                <w:rFonts w:eastAsia="Calibri"/>
                <w:sz w:val="22"/>
                <w:szCs w:val="24"/>
              </w:rPr>
              <w:t xml:space="preserve"> </w:t>
            </w:r>
          </w:p>
          <w:p w:rsidR="001619EE" w:rsidRPr="001619EE" w:rsidRDefault="001619EE" w:rsidP="001619EE">
            <w:pPr>
              <w:rPr>
                <w:rFonts w:eastAsia="Calibri"/>
                <w:sz w:val="22"/>
                <w:szCs w:val="24"/>
              </w:rPr>
            </w:pPr>
            <w:proofErr w:type="spellStart"/>
            <w:r w:rsidRPr="001619EE">
              <w:rPr>
                <w:rFonts w:eastAsia="Calibri"/>
                <w:sz w:val="22"/>
                <w:szCs w:val="24"/>
              </w:rPr>
              <w:t>Seligman</w:t>
            </w:r>
            <w:proofErr w:type="spellEnd"/>
            <w:r w:rsidRPr="001619EE">
              <w:rPr>
                <w:rFonts w:eastAsia="Calibri"/>
                <w:sz w:val="22"/>
                <w:szCs w:val="24"/>
              </w:rPr>
              <w:t xml:space="preserve"> M., Walker E., </w:t>
            </w:r>
            <w:proofErr w:type="spellStart"/>
            <w:r w:rsidRPr="001619EE">
              <w:rPr>
                <w:rFonts w:eastAsia="Calibri"/>
                <w:sz w:val="22"/>
                <w:szCs w:val="24"/>
              </w:rPr>
              <w:t>Rosenhan</w:t>
            </w:r>
            <w:proofErr w:type="spellEnd"/>
            <w:r w:rsidRPr="001619EE">
              <w:rPr>
                <w:rFonts w:eastAsia="Calibri"/>
                <w:sz w:val="22"/>
                <w:szCs w:val="24"/>
              </w:rPr>
              <w:t xml:space="preserve"> D., </w:t>
            </w:r>
            <w:r w:rsidRPr="001619EE">
              <w:rPr>
                <w:rFonts w:eastAsia="Calibri"/>
                <w:i/>
                <w:iCs/>
                <w:sz w:val="22"/>
                <w:szCs w:val="24"/>
              </w:rPr>
              <w:t>Psychopatologia</w:t>
            </w:r>
            <w:r w:rsidRPr="001619EE">
              <w:rPr>
                <w:rFonts w:eastAsia="Calibri"/>
                <w:sz w:val="22"/>
                <w:szCs w:val="24"/>
              </w:rPr>
              <w:t>, Warszawa 2003.</w:t>
            </w:r>
          </w:p>
          <w:p w:rsidR="00CD5D54" w:rsidRPr="001619EE" w:rsidRDefault="00CD5D54" w:rsidP="00CD5D54">
            <w:pPr>
              <w:rPr>
                <w:rFonts w:eastAsia="Calibri"/>
                <w:sz w:val="22"/>
                <w:szCs w:val="24"/>
              </w:rPr>
            </w:pPr>
          </w:p>
        </w:tc>
      </w:tr>
      <w:tr w:rsidR="00CD5D54" w:rsidRPr="00742916" w:rsidTr="00C275A2">
        <w:tc>
          <w:tcPr>
            <w:tcW w:w="2660" w:type="dxa"/>
          </w:tcPr>
          <w:p w:rsidR="00CD5D54" w:rsidRPr="00BC3779" w:rsidRDefault="00CD5D54" w:rsidP="00CD5D5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05C36" w:rsidRPr="00405C36" w:rsidRDefault="001619EE" w:rsidP="001619EE">
            <w:pPr>
              <w:rPr>
                <w:sz w:val="24"/>
              </w:rPr>
            </w:pPr>
            <w:r w:rsidRPr="002B7713">
              <w:rPr>
                <w:sz w:val="24"/>
              </w:rPr>
              <w:t xml:space="preserve">Wykład </w:t>
            </w:r>
            <w:r>
              <w:rPr>
                <w:sz w:val="24"/>
              </w:rPr>
              <w:t xml:space="preserve">informacyjny (konwencjonalny) z </w:t>
            </w:r>
            <w:r w:rsidRPr="002B7713">
              <w:rPr>
                <w:sz w:val="24"/>
              </w:rPr>
              <w:t>prezentacją multimedialną</w:t>
            </w:r>
            <w:r>
              <w:rPr>
                <w:sz w:val="24"/>
              </w:rPr>
              <w:t xml:space="preserve"> realizowany w formie zdalnej. Wykład konwersatoryjny. </w:t>
            </w:r>
            <w:bookmarkStart w:id="0" w:name="_GoBack"/>
            <w:bookmarkEnd w:id="0"/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122"/>
        <w:gridCol w:w="2226"/>
      </w:tblGrid>
      <w:tr w:rsidR="00926757" w:rsidTr="00C510E5">
        <w:trPr>
          <w:trHeight w:val="614"/>
        </w:trPr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1D3B3D" w:rsidRDefault="00926757" w:rsidP="00C275A2">
            <w:pPr>
              <w:jc w:val="center"/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1D3B3D" w:rsidRDefault="00926757" w:rsidP="0009718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Nr efektu uczenia się/grupy efektów</w:t>
            </w:r>
          </w:p>
        </w:tc>
      </w:tr>
      <w:tr w:rsidR="00926757" w:rsidTr="00E72365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1D3B3D" w:rsidRDefault="001619E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E72365" w:rsidRPr="001D3B3D">
              <w:rPr>
                <w:sz w:val="24"/>
                <w:szCs w:val="24"/>
              </w:rPr>
              <w:t>ypowiedzi w toku dyskusji.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1D3B3D" w:rsidRDefault="001D3B3D" w:rsidP="00E72365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01</w:t>
            </w:r>
            <w:r w:rsidR="001619EE">
              <w:rPr>
                <w:sz w:val="24"/>
                <w:szCs w:val="24"/>
              </w:rPr>
              <w:t>, 02,0</w:t>
            </w:r>
            <w:r w:rsidRPr="001D3B3D">
              <w:rPr>
                <w:sz w:val="24"/>
                <w:szCs w:val="24"/>
              </w:rPr>
              <w:t>3</w:t>
            </w:r>
          </w:p>
        </w:tc>
      </w:tr>
      <w:tr w:rsidR="00926757" w:rsidTr="00E72365">
        <w:tc>
          <w:tcPr>
            <w:tcW w:w="7782" w:type="dxa"/>
            <w:gridSpan w:val="2"/>
          </w:tcPr>
          <w:p w:rsidR="00926757" w:rsidRPr="001D3B3D" w:rsidRDefault="00E72365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 xml:space="preserve">Opracowanie przypadku </w:t>
            </w:r>
            <w:r w:rsidR="001619EE">
              <w:rPr>
                <w:sz w:val="24"/>
                <w:szCs w:val="24"/>
              </w:rPr>
              <w:t>- s</w:t>
            </w:r>
            <w:r w:rsidRPr="001D3B3D">
              <w:rPr>
                <w:sz w:val="24"/>
                <w:szCs w:val="24"/>
              </w:rPr>
              <w:t>amodzielne rozwiązywanie problemu w oparciu o wiedzę, ocena rozpoznania sytuacji problemowej.</w:t>
            </w:r>
          </w:p>
        </w:tc>
        <w:tc>
          <w:tcPr>
            <w:tcW w:w="2226" w:type="dxa"/>
          </w:tcPr>
          <w:p w:rsidR="00926757" w:rsidRPr="001D3B3D" w:rsidRDefault="001D3B3D" w:rsidP="00E72365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01</w:t>
            </w:r>
            <w:r w:rsidR="001619EE">
              <w:rPr>
                <w:sz w:val="24"/>
                <w:szCs w:val="24"/>
              </w:rPr>
              <w:t>,02,03,04,05,</w:t>
            </w:r>
            <w:r w:rsidRPr="001D3B3D">
              <w:rPr>
                <w:sz w:val="24"/>
                <w:szCs w:val="24"/>
              </w:rPr>
              <w:t>06</w:t>
            </w:r>
          </w:p>
        </w:tc>
      </w:tr>
      <w:tr w:rsidR="0092675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1D3B3D" w:rsidRDefault="00926757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05C36" w:rsidRDefault="00D514B1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Zal</w:t>
            </w:r>
            <w:r w:rsidR="00923DC8" w:rsidRPr="001D3B3D">
              <w:rPr>
                <w:sz w:val="24"/>
                <w:szCs w:val="24"/>
              </w:rPr>
              <w:t>iczenie</w:t>
            </w:r>
            <w:r w:rsidR="005B1C65">
              <w:rPr>
                <w:sz w:val="24"/>
                <w:szCs w:val="24"/>
              </w:rPr>
              <w:t xml:space="preserve"> z oceną</w:t>
            </w:r>
            <w:r w:rsidR="001D3B3D" w:rsidRPr="001D3B3D">
              <w:rPr>
                <w:sz w:val="24"/>
                <w:szCs w:val="24"/>
              </w:rPr>
              <w:t xml:space="preserve"> – test z pytaniami otwartymi i </w:t>
            </w:r>
            <w:r w:rsidR="001619EE">
              <w:rPr>
                <w:sz w:val="24"/>
                <w:szCs w:val="24"/>
              </w:rPr>
              <w:t>zamkniętymi</w:t>
            </w:r>
            <w:r w:rsidR="00405C36">
              <w:rPr>
                <w:sz w:val="24"/>
                <w:szCs w:val="24"/>
              </w:rPr>
              <w:t>-50%</w:t>
            </w:r>
          </w:p>
          <w:p w:rsidR="00405C36" w:rsidRDefault="00405C3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Wypowiedzi – 20%</w:t>
            </w:r>
          </w:p>
          <w:p w:rsidR="00405C36" w:rsidRPr="001D3B3D" w:rsidRDefault="00405C3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Opracowanie przypadku – 30%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0971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0971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0971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514B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0971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9336D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9336D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0971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0971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281B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26757" w:rsidRPr="00742916" w:rsidRDefault="00281B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097182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926757" w:rsidRPr="00742916" w:rsidRDefault="00097182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9718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09718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9336D8">
              <w:rPr>
                <w:b/>
                <w:sz w:val="24"/>
                <w:szCs w:val="24"/>
              </w:rPr>
              <w:t>SYCHOLOGIA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09718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926757" w:rsidRDefault="00926757" w:rsidP="00926757"/>
    <w:p w:rsidR="00926757" w:rsidRDefault="00926757"/>
    <w:sectPr w:rsidR="00926757" w:rsidSect="00097182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B7375"/>
    <w:multiLevelType w:val="hybridMultilevel"/>
    <w:tmpl w:val="55D42D7E"/>
    <w:lvl w:ilvl="0" w:tplc="AD262D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E22126"/>
    <w:multiLevelType w:val="hybridMultilevel"/>
    <w:tmpl w:val="795A03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6BE245F"/>
    <w:multiLevelType w:val="hybridMultilevel"/>
    <w:tmpl w:val="192C094E"/>
    <w:lvl w:ilvl="0" w:tplc="6F22E62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135B5"/>
    <w:rsid w:val="00016E75"/>
    <w:rsid w:val="00055840"/>
    <w:rsid w:val="000877D1"/>
    <w:rsid w:val="00097182"/>
    <w:rsid w:val="000C416A"/>
    <w:rsid w:val="000D2E2A"/>
    <w:rsid w:val="000E2293"/>
    <w:rsid w:val="00117AFC"/>
    <w:rsid w:val="001619EE"/>
    <w:rsid w:val="001D3B3D"/>
    <w:rsid w:val="00281B77"/>
    <w:rsid w:val="00292893"/>
    <w:rsid w:val="002E4F4B"/>
    <w:rsid w:val="003713ED"/>
    <w:rsid w:val="00395F0D"/>
    <w:rsid w:val="003B340F"/>
    <w:rsid w:val="003F0797"/>
    <w:rsid w:val="00405C36"/>
    <w:rsid w:val="004764C1"/>
    <w:rsid w:val="00486225"/>
    <w:rsid w:val="004B4A7C"/>
    <w:rsid w:val="004E6163"/>
    <w:rsid w:val="004F2305"/>
    <w:rsid w:val="005013AB"/>
    <w:rsid w:val="00534D91"/>
    <w:rsid w:val="005B1C65"/>
    <w:rsid w:val="006943DF"/>
    <w:rsid w:val="006C7201"/>
    <w:rsid w:val="006C7DB2"/>
    <w:rsid w:val="00706334"/>
    <w:rsid w:val="007B44C7"/>
    <w:rsid w:val="00900650"/>
    <w:rsid w:val="00923DC8"/>
    <w:rsid w:val="00926757"/>
    <w:rsid w:val="009336D8"/>
    <w:rsid w:val="0094566C"/>
    <w:rsid w:val="00993744"/>
    <w:rsid w:val="009B1E54"/>
    <w:rsid w:val="009D1301"/>
    <w:rsid w:val="009E48CA"/>
    <w:rsid w:val="00A32A44"/>
    <w:rsid w:val="00A82DF8"/>
    <w:rsid w:val="00AE4D7D"/>
    <w:rsid w:val="00AE5499"/>
    <w:rsid w:val="00B346B8"/>
    <w:rsid w:val="00B76E2B"/>
    <w:rsid w:val="00B814C8"/>
    <w:rsid w:val="00BA5CDF"/>
    <w:rsid w:val="00C510E5"/>
    <w:rsid w:val="00C651E1"/>
    <w:rsid w:val="00C93258"/>
    <w:rsid w:val="00C94F3E"/>
    <w:rsid w:val="00CA7366"/>
    <w:rsid w:val="00CD294D"/>
    <w:rsid w:val="00CD5D54"/>
    <w:rsid w:val="00CF3D2D"/>
    <w:rsid w:val="00D15DFC"/>
    <w:rsid w:val="00D514B1"/>
    <w:rsid w:val="00D62D5D"/>
    <w:rsid w:val="00D828D1"/>
    <w:rsid w:val="00E72365"/>
    <w:rsid w:val="00EA2BC5"/>
    <w:rsid w:val="00F3074D"/>
    <w:rsid w:val="00F357A7"/>
    <w:rsid w:val="00F81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6F587"/>
  <w15:docId w15:val="{6FCCFE23-FFA6-48FC-8B7C-C6D4284FF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CD5D5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9DBDE2-F21B-4642-9BF4-0BDA2618E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822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11</cp:revision>
  <dcterms:created xsi:type="dcterms:W3CDTF">2021-07-02T13:18:00Z</dcterms:created>
  <dcterms:modified xsi:type="dcterms:W3CDTF">2021-08-24T17:31:00Z</dcterms:modified>
</cp:coreProperties>
</file>